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3C" w:rsidRDefault="0013394D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None/>
            <wp:docPr id="3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  <w:bookmarkStart w:id="0" w:name="_GoBack"/>
      <w:bookmarkEnd w:id="0"/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626" w:lineRule="exact"/>
      </w:pPr>
    </w:p>
    <w:p w:rsidR="00B2743C" w:rsidRDefault="00B2743C">
      <w:pPr>
        <w:rPr>
          <w:sz w:val="2"/>
          <w:szCs w:val="2"/>
        </w:rPr>
        <w:sectPr w:rsidR="00B2743C">
          <w:type w:val="continuous"/>
          <w:pgSz w:w="16838" w:h="23810"/>
          <w:pgMar w:top="3463" w:right="2467" w:bottom="3463" w:left="2467" w:header="0" w:footer="3" w:gutter="0"/>
          <w:cols w:space="720"/>
          <w:noEndnote/>
          <w:docGrid w:linePitch="360"/>
        </w:sectPr>
      </w:pPr>
    </w:p>
    <w:p w:rsidR="00B2743C" w:rsidRDefault="0013394D">
      <w:pPr>
        <w:framePr w:h="10118"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19800" cy="6426200"/>
            <wp:effectExtent l="0" t="0" r="0" b="0"/>
            <wp:docPr id="2" name="Рисунок 1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3C" w:rsidRDefault="00B2743C">
      <w:pPr>
        <w:rPr>
          <w:sz w:val="2"/>
          <w:szCs w:val="2"/>
        </w:rPr>
      </w:pPr>
    </w:p>
    <w:p w:rsidR="00B2743C" w:rsidRDefault="00064CD3">
      <w:pPr>
        <w:pStyle w:val="20"/>
        <w:shd w:val="clear" w:color="auto" w:fill="auto"/>
        <w:spacing w:before="954"/>
        <w:ind w:left="1000" w:right="20"/>
      </w:pPr>
      <w:r>
        <w:t>«ДОБРА ДУМКА І ДОБРА СПРАВА ПОРОДЖУЮТЬ ЦІЛИ</w:t>
      </w:r>
      <w:r w:rsidR="00C87750">
        <w:t>Й</w:t>
      </w:r>
      <w:r>
        <w:t xml:space="preserve"> РЯД ДОБРИХ ДУМОК І ДОБРИХ СПРАВ»</w:t>
      </w:r>
    </w:p>
    <w:p w:rsidR="00B2743C" w:rsidRDefault="00064CD3">
      <w:pPr>
        <w:pStyle w:val="1"/>
        <w:shd w:val="clear" w:color="auto" w:fill="auto"/>
        <w:spacing w:line="260" w:lineRule="exact"/>
        <w:sectPr w:rsidR="00B2743C">
          <w:pgSz w:w="16838" w:h="23810"/>
          <w:pgMar w:top="4679" w:right="3739" w:bottom="6095" w:left="3312" w:header="0" w:footer="3" w:gutter="0"/>
          <w:cols w:space="720"/>
          <w:noEndnote/>
          <w:docGrid w:linePitch="360"/>
        </w:sectPr>
      </w:pPr>
      <w:r>
        <w:t>*</w:t>
      </w:r>
    </w:p>
    <w:p w:rsidR="00B2743C" w:rsidRDefault="00064CD3">
      <w:pPr>
        <w:pStyle w:val="11"/>
        <w:keepNext/>
        <w:keepLines/>
        <w:shd w:val="clear" w:color="auto" w:fill="auto"/>
        <w:spacing w:after="671"/>
        <w:ind w:left="2420" w:right="40"/>
      </w:pPr>
      <w:bookmarkStart w:id="1" w:name="bookmark0"/>
      <w:r>
        <w:lastRenderedPageBreak/>
        <w:t>Витяг з ПОЛОЖЕНИМ про соціальний проект « Потурбуйся про самотніх сусідів»</w:t>
      </w:r>
      <w:bookmarkEnd w:id="1"/>
    </w:p>
    <w:p w:rsidR="00B2743C" w:rsidRDefault="00064CD3">
      <w:pPr>
        <w:pStyle w:val="1"/>
        <w:shd w:val="clear" w:color="auto" w:fill="auto"/>
        <w:spacing w:after="572" w:line="480" w:lineRule="exact"/>
        <w:ind w:left="20" w:right="40" w:firstLine="1360"/>
        <w:jc w:val="both"/>
      </w:pPr>
      <w:r>
        <w:t xml:space="preserve">За статистикою, на території </w:t>
      </w:r>
      <w:proofErr w:type="spellStart"/>
      <w:r>
        <w:t>Тишківської</w:t>
      </w:r>
      <w:proofErr w:type="spellEnd"/>
      <w:r>
        <w:t xml:space="preserve"> селищної ради проживає 28 самотніх людей. На відміну від дієздатних та осіб, що проживають в сім'ях, самотні особи похилого віку та інваліди, у силу своїх фізіологічних властивостей та матеріального достатку, не спроможні забезпечити собі належний безпечний побут. Ця категорія людей, в переважній більшості, будучи обмеженою, або частково обмеженою від джерел зовнішнього інформування, в тому числі і спілкування з іншими людьми, мають недостатню інформацію про елементарні правила пожежної безпеки та про необхідні міри дій в умовах виникнення пожежі або надзвичайній ситуації. Саме тому, із року в рік, спостерігається найбільша кількість пожеж та надзвичайних ситуацій саме в помешканнях такої категорії населення, а отже загалом у житловому секторі.</w:t>
      </w:r>
    </w:p>
    <w:p w:rsidR="0013394D" w:rsidRDefault="0013394D">
      <w:pPr>
        <w:pStyle w:val="1"/>
        <w:shd w:val="clear" w:color="auto" w:fill="auto"/>
        <w:spacing w:after="572" w:line="480" w:lineRule="exact"/>
        <w:ind w:left="20" w:right="40" w:firstLine="1360"/>
        <w:jc w:val="both"/>
      </w:pPr>
      <w:r>
        <w:t>Загальна частина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812"/>
        </w:tabs>
        <w:spacing w:line="470" w:lineRule="exact"/>
        <w:ind w:left="20" w:right="40" w:firstLine="560"/>
        <w:jc w:val="both"/>
      </w:pPr>
      <w:r>
        <w:t>Об'єднання та самоорганізацію соціально — активних верств населення для забезпечення безпеки життя людей похилого віку.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line="480" w:lineRule="exact"/>
        <w:ind w:left="20" w:right="40" w:firstLine="560"/>
        <w:jc w:val="both"/>
      </w:pPr>
      <w:r>
        <w:t>Вивчення недоліків в житлових будинках та помешканнях соціально незахищеної верстви населення, що можуть спричинити виникнення пожежі, ускладнять її гасіння та перешкоджатимуть вільній евакуації людей.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line="466" w:lineRule="exact"/>
        <w:ind w:left="20" w:right="40" w:firstLine="560"/>
      </w:pPr>
      <w:r>
        <w:t>Всебічне інформування та навчання населення правилам пожежної безпеки у побуті.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480" w:lineRule="exact"/>
        <w:jc w:val="center"/>
      </w:pPr>
      <w:r>
        <w:t>Навчання населення діям в умовах пожежі або надзвичайної ситуації.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line="480" w:lineRule="exact"/>
        <w:ind w:left="20" w:right="40" w:firstLine="560"/>
      </w:pPr>
      <w:r>
        <w:t xml:space="preserve">Залучення співробітників соціальних служб до проведення </w:t>
      </w:r>
      <w:proofErr w:type="spellStart"/>
      <w:r>
        <w:t>інформаційно</w:t>
      </w:r>
      <w:proofErr w:type="spellEnd"/>
      <w:r>
        <w:t xml:space="preserve"> - </w:t>
      </w:r>
      <w:r>
        <w:lastRenderedPageBreak/>
        <w:t>роз'яснювальної роботи серед соціально незахищеної верстви населення.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173"/>
        </w:tabs>
        <w:spacing w:line="480" w:lineRule="exact"/>
        <w:ind w:right="40"/>
        <w:jc w:val="right"/>
      </w:pPr>
      <w:r>
        <w:t>Відродження культурних та морально — етичних цінностей у суспільстві.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line="480" w:lineRule="exact"/>
        <w:ind w:left="20" w:right="40" w:firstLine="560"/>
      </w:pPr>
      <w:r>
        <w:t>Налагодження дружніх взаємовідносин між мешканцями житлових будинків на принципах порозуміння та взаємодопомоги.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line="480" w:lineRule="exact"/>
        <w:ind w:left="20" w:firstLine="560"/>
      </w:pPr>
      <w:r>
        <w:t>Популяризація серед населення здорового способу життя.</w:t>
      </w:r>
    </w:p>
    <w:p w:rsidR="00B2743C" w:rsidRDefault="00064CD3">
      <w:pPr>
        <w:pStyle w:val="1"/>
        <w:shd w:val="clear" w:color="auto" w:fill="auto"/>
        <w:spacing w:line="480" w:lineRule="exact"/>
        <w:ind w:left="20" w:firstLine="560"/>
      </w:pPr>
      <w:r>
        <w:t>ЗАВДАННЯ СОЦІАЛЬНОГО ПРОЕКТУ: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line="480" w:lineRule="exact"/>
        <w:ind w:left="20" w:firstLine="560"/>
      </w:pPr>
      <w:r>
        <w:t>Зменшення кількості пожеж та надзвичайних ситуацій 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480" w:lineRule="exact"/>
        <w:ind w:left="20" w:right="40" w:firstLine="560"/>
      </w:pPr>
      <w:r>
        <w:t>Профілактика загибелі та травмування людей під час пожеж га надзвичайних ситуацій.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812"/>
        </w:tabs>
        <w:spacing w:line="475" w:lineRule="exact"/>
        <w:ind w:left="20" w:right="40" w:firstLine="560"/>
      </w:pPr>
      <w:r>
        <w:t>Залучення широкого загалу соціально - активних верств населення до вивчення правил безпеки життєдіяльності та їх пропаганди серед оточуючих.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475" w:lineRule="exact"/>
        <w:ind w:left="20" w:right="40" w:firstLine="560"/>
      </w:pPr>
      <w:r>
        <w:t>Виховання шанобливого ставлення у населення до власної безпеки та безпеки оточуючих.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480" w:lineRule="exact"/>
        <w:ind w:left="20" w:right="40" w:firstLine="560"/>
      </w:pPr>
      <w:r>
        <w:t>Навчання населення правилам та навичкам поводження в умовах надзвичайних ситуацій.</w:t>
      </w:r>
    </w:p>
    <w:p w:rsidR="00B2743C" w:rsidRDefault="00064CD3">
      <w:pPr>
        <w:pStyle w:val="1"/>
        <w:shd w:val="clear" w:color="auto" w:fill="auto"/>
        <w:spacing w:line="480" w:lineRule="exact"/>
        <w:ind w:left="20" w:firstLine="560"/>
      </w:pPr>
      <w:r>
        <w:t>ОРГАНІЗАТОРИ СОЦІАЛЬНОГО ПРОЕКТУ:</w:t>
      </w:r>
    </w:p>
    <w:p w:rsidR="00B2743C" w:rsidRDefault="00064CD3">
      <w:pPr>
        <w:pStyle w:val="1"/>
        <w:shd w:val="clear" w:color="auto" w:fill="auto"/>
        <w:spacing w:line="480" w:lineRule="exact"/>
        <w:ind w:left="20" w:right="40" w:firstLine="1340"/>
        <w:jc w:val="both"/>
      </w:pPr>
      <w:r>
        <w:t xml:space="preserve">Організаторами проведення соціального проекту «Потурбуйся про самотніх сусідів» є класний керівник Є, класу </w:t>
      </w:r>
      <w:proofErr w:type="spellStart"/>
      <w:r w:rsidRPr="0013394D">
        <w:t>Горька</w:t>
      </w:r>
      <w:proofErr w:type="spellEnd"/>
      <w:r w:rsidRPr="0013394D">
        <w:t xml:space="preserve"> </w:t>
      </w:r>
      <w:r>
        <w:t>В. Б., учні 6 класу, та інші зацікавлені установи та громадські організації.</w:t>
      </w:r>
    </w:p>
    <w:p w:rsidR="00B2743C" w:rsidRDefault="00064CD3">
      <w:pPr>
        <w:pStyle w:val="1"/>
        <w:shd w:val="clear" w:color="auto" w:fill="auto"/>
        <w:spacing w:after="596" w:line="480" w:lineRule="exact"/>
        <w:ind w:left="20" w:firstLine="560"/>
      </w:pPr>
      <w:r>
        <w:t>III. ХІД ПРОВЕДЕННЯ СОЦІАЛЬНОГО ПРОЕКТУ</w:t>
      </w:r>
    </w:p>
    <w:p w:rsidR="00B2743C" w:rsidRDefault="00064CD3">
      <w:pPr>
        <w:pStyle w:val="1"/>
        <w:shd w:val="clear" w:color="auto" w:fill="auto"/>
        <w:spacing w:after="201" w:line="260" w:lineRule="exact"/>
        <w:ind w:left="20" w:firstLine="560"/>
      </w:pPr>
      <w:r>
        <w:t>ЕТАПИ ПРОВЕДЕННЯ: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after="186" w:line="260" w:lineRule="exact"/>
        <w:jc w:val="center"/>
      </w:pPr>
      <w:r>
        <w:t>Осінньо-зимовий, розпочинається в жовтні та триває до кінця лютого.</w:t>
      </w:r>
    </w:p>
    <w:p w:rsidR="00B2743C" w:rsidRDefault="00064CD3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line="260" w:lineRule="exact"/>
        <w:ind w:left="20" w:firstLine="560"/>
      </w:pPr>
      <w:r>
        <w:t>Весняно-літній, розпочинається в квітні та триває до серпня.</w:t>
      </w:r>
    </w:p>
    <w:p w:rsidR="0013394D" w:rsidRDefault="0013394D" w:rsidP="00C87750">
      <w:pPr>
        <w:pStyle w:val="1"/>
        <w:shd w:val="clear" w:color="auto" w:fill="auto"/>
        <w:tabs>
          <w:tab w:val="left" w:pos="738"/>
        </w:tabs>
        <w:spacing w:line="260" w:lineRule="exact"/>
        <w:ind w:left="20"/>
        <w:sectPr w:rsidR="0013394D">
          <w:type w:val="continuous"/>
          <w:pgSz w:w="16838" w:h="23810"/>
          <w:pgMar w:top="5209" w:right="3549" w:bottom="5214" w:left="3549" w:header="0" w:footer="3" w:gutter="48"/>
          <w:cols w:space="720"/>
          <w:noEndnote/>
          <w:docGrid w:linePitch="360"/>
        </w:sectPr>
      </w:pPr>
    </w:p>
    <w:p w:rsidR="00C87750" w:rsidRDefault="00C87750" w:rsidP="00C87750">
      <w:pPr>
        <w:pStyle w:val="80"/>
        <w:shd w:val="clear" w:color="auto" w:fill="auto"/>
        <w:ind w:right="1700"/>
      </w:pPr>
    </w:p>
    <w:p w:rsidR="00B2743C" w:rsidRDefault="00064CD3" w:rsidP="00C87750">
      <w:pPr>
        <w:pStyle w:val="1"/>
        <w:shd w:val="clear" w:color="auto" w:fill="auto"/>
        <w:spacing w:line="480" w:lineRule="exact"/>
        <w:jc w:val="both"/>
      </w:pPr>
      <w:r>
        <w:t xml:space="preserve">Соціальний проект складається з наступних </w:t>
      </w:r>
      <w:r w:rsidR="00C87750">
        <w:t xml:space="preserve">  </w:t>
      </w:r>
      <w:r>
        <w:t>напрямків:</w:t>
      </w:r>
    </w:p>
    <w:p w:rsidR="00B2743C" w:rsidRDefault="00064CD3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spacing w:line="480" w:lineRule="exact"/>
        <w:ind w:left="20" w:firstLine="560"/>
      </w:pPr>
      <w:r>
        <w:t>Навчи своїх сусідів жити безпечно.</w:t>
      </w:r>
    </w:p>
    <w:p w:rsidR="00560003" w:rsidRDefault="00064CD3">
      <w:pPr>
        <w:pStyle w:val="1"/>
        <w:shd w:val="clear" w:color="auto" w:fill="auto"/>
        <w:spacing w:line="480" w:lineRule="exact"/>
        <w:ind w:left="20" w:right="20" w:firstLine="560"/>
      </w:pPr>
      <w:r>
        <w:t xml:space="preserve">Напрямок передбачає навчання соціально </w:t>
      </w:r>
      <w:r w:rsidR="00560003">
        <w:t>–</w:t>
      </w:r>
      <w:r>
        <w:t xml:space="preserve"> </w:t>
      </w:r>
    </w:p>
    <w:p w:rsidR="00B2743C" w:rsidRDefault="00064CD3">
      <w:pPr>
        <w:pStyle w:val="1"/>
        <w:shd w:val="clear" w:color="auto" w:fill="auto"/>
        <w:spacing w:line="480" w:lineRule="exact"/>
        <w:ind w:left="20" w:right="20" w:firstLine="560"/>
      </w:pPr>
      <w:r>
        <w:lastRenderedPageBreak/>
        <w:t>незахищеної верстви населення правилам пожежної безпеки у побуті та діям в умовах пожежі.</w:t>
      </w:r>
    </w:p>
    <w:p w:rsidR="00B2743C" w:rsidRDefault="00064CD3">
      <w:pPr>
        <w:pStyle w:val="1"/>
        <w:numPr>
          <w:ilvl w:val="0"/>
          <w:numId w:val="2"/>
        </w:numPr>
        <w:shd w:val="clear" w:color="auto" w:fill="auto"/>
        <w:tabs>
          <w:tab w:val="left" w:pos="1094"/>
        </w:tabs>
        <w:spacing w:line="480" w:lineRule="exact"/>
        <w:ind w:left="20" w:firstLine="560"/>
      </w:pPr>
      <w:r>
        <w:t>Надай практичну допомогу сусідам.</w:t>
      </w:r>
    </w:p>
    <w:p w:rsidR="00B2743C" w:rsidRDefault="00064CD3">
      <w:pPr>
        <w:pStyle w:val="1"/>
        <w:shd w:val="clear" w:color="auto" w:fill="auto"/>
        <w:spacing w:line="480" w:lineRule="exact"/>
        <w:ind w:left="20" w:right="20" w:firstLine="560"/>
      </w:pPr>
      <w:r>
        <w:t>Вивчення проблем забезпечення пожежної безпеки в помешканнях самотніх осіб, інвалідів та неблагополучних сімей , усунення таких недоліків.</w:t>
      </w:r>
    </w:p>
    <w:p w:rsidR="00B2743C" w:rsidRDefault="00064CD3">
      <w:pPr>
        <w:pStyle w:val="1"/>
        <w:numPr>
          <w:ilvl w:val="0"/>
          <w:numId w:val="2"/>
        </w:numPr>
        <w:shd w:val="clear" w:color="auto" w:fill="auto"/>
        <w:tabs>
          <w:tab w:val="left" w:pos="1103"/>
        </w:tabs>
        <w:spacing w:line="480" w:lineRule="exact"/>
        <w:ind w:left="580" w:right="20"/>
      </w:pPr>
      <w:r>
        <w:t>Організуй «суботник» у своєму будинку та на прилеглій території. Проведення колективних «суботників», прибирання території, горищ,</w:t>
      </w:r>
    </w:p>
    <w:p w:rsidR="00B2743C" w:rsidRDefault="00064CD3">
      <w:pPr>
        <w:pStyle w:val="1"/>
        <w:shd w:val="clear" w:color="auto" w:fill="auto"/>
        <w:spacing w:line="480" w:lineRule="exact"/>
        <w:ind w:left="20" w:right="20"/>
        <w:jc w:val="both"/>
      </w:pPr>
      <w:r>
        <w:t>підвалів та шляхів евакуації від горючих матеріальних цінностей, відходів будівництва та інших речей.</w:t>
      </w:r>
    </w:p>
    <w:p w:rsidR="00B2743C" w:rsidRDefault="00064CD3">
      <w:pPr>
        <w:pStyle w:val="1"/>
        <w:numPr>
          <w:ilvl w:val="0"/>
          <w:numId w:val="2"/>
        </w:numPr>
        <w:shd w:val="clear" w:color="auto" w:fill="auto"/>
        <w:tabs>
          <w:tab w:val="left" w:pos="1094"/>
        </w:tabs>
        <w:spacing w:line="480" w:lineRule="exact"/>
        <w:ind w:left="20" w:firstLine="560"/>
      </w:pPr>
      <w:r>
        <w:t>Створи „ Плакат соціальної реклами”:</w:t>
      </w:r>
    </w:p>
    <w:p w:rsidR="00560003" w:rsidRDefault="00064CD3">
      <w:pPr>
        <w:pStyle w:val="1"/>
        <w:shd w:val="clear" w:color="auto" w:fill="auto"/>
        <w:spacing w:line="480" w:lineRule="exact"/>
        <w:ind w:left="20" w:right="20" w:firstLine="560"/>
      </w:pPr>
      <w:r>
        <w:t xml:space="preserve">Створення та розміщення по селі плакатів соціальної реклами, які міститимуть практичні поради забезпечення пожежної безпеки у побуті та рекомендації про дії під час виникнення пожежі або надзвичайної </w:t>
      </w:r>
      <w:r w:rsidR="00560003">
        <w:t xml:space="preserve">  </w:t>
      </w:r>
      <w:r>
        <w:lastRenderedPageBreak/>
        <w:t>ситуації</w:t>
      </w:r>
    </w:p>
    <w:p w:rsidR="00B2743C" w:rsidRDefault="00064CD3">
      <w:pPr>
        <w:pStyle w:val="1"/>
        <w:shd w:val="clear" w:color="auto" w:fill="auto"/>
        <w:spacing w:line="480" w:lineRule="exact"/>
        <w:ind w:left="20" w:right="20" w:firstLine="560"/>
      </w:pPr>
      <w:r>
        <w:t>. ПРИКІНЦЕВІ ПОЛОЖЕННЯ</w:t>
      </w:r>
    </w:p>
    <w:p w:rsidR="00C87750" w:rsidRDefault="00C87750">
      <w:pPr>
        <w:pStyle w:val="1"/>
        <w:shd w:val="clear" w:color="auto" w:fill="auto"/>
        <w:spacing w:line="480" w:lineRule="exact"/>
        <w:ind w:left="20" w:right="20" w:firstLine="560"/>
      </w:pPr>
    </w:p>
    <w:p w:rsidR="00C87750" w:rsidRDefault="00064CD3" w:rsidP="00C87750">
      <w:pPr>
        <w:pStyle w:val="1"/>
        <w:shd w:val="clear" w:color="auto" w:fill="auto"/>
        <w:spacing w:line="480" w:lineRule="exact"/>
        <w:ind w:left="20" w:right="20" w:firstLine="1420"/>
        <w:jc w:val="both"/>
      </w:pPr>
      <w:r>
        <w:t xml:space="preserve">Для навчання активістів, проходитимуть безкоштовні семінари на тему «Забезпечення пожежної безпеки в побуті», «Дії в умовах пожежі або надзвичайної ситуації». Кожен учасник отримає буклети, плакати та листівки для проведення </w:t>
      </w:r>
      <w:proofErr w:type="spellStart"/>
      <w:r>
        <w:t>інформаційно</w:t>
      </w:r>
      <w:proofErr w:type="spellEnd"/>
      <w:r>
        <w:t xml:space="preserve"> - роз’яснювальної роботи </w:t>
      </w:r>
      <w:r w:rsidR="0013394D">
        <w:t>.</w:t>
      </w:r>
    </w:p>
    <w:p w:rsidR="00C87750" w:rsidRDefault="00C87750" w:rsidP="00C87750">
      <w:pPr>
        <w:pStyle w:val="1"/>
        <w:shd w:val="clear" w:color="auto" w:fill="auto"/>
        <w:spacing w:line="480" w:lineRule="exact"/>
        <w:ind w:left="20" w:right="20" w:firstLine="1420"/>
        <w:jc w:val="both"/>
      </w:pPr>
    </w:p>
    <w:p w:rsidR="00C87750" w:rsidRDefault="00C87750" w:rsidP="00C87750">
      <w:pPr>
        <w:pStyle w:val="1"/>
        <w:shd w:val="clear" w:color="auto" w:fill="auto"/>
        <w:spacing w:line="480" w:lineRule="exact"/>
        <w:ind w:left="20" w:right="20"/>
        <w:jc w:val="both"/>
      </w:pPr>
      <w:r>
        <w:t xml:space="preserve">Список одиноко проживаючих громадян с. </w:t>
      </w:r>
      <w:proofErr w:type="spellStart"/>
      <w:r>
        <w:t>Тишківка</w:t>
      </w:r>
      <w:proofErr w:type="spellEnd"/>
    </w:p>
    <w:p w:rsidR="00B2743C" w:rsidRDefault="00064CD3" w:rsidP="00C87750">
      <w:pPr>
        <w:pStyle w:val="90"/>
        <w:shd w:val="clear" w:color="auto" w:fill="auto"/>
        <w:spacing w:line="80" w:lineRule="exact"/>
        <w:ind w:left="20"/>
      </w:pPr>
      <w:r>
        <w:t>ТТППЛТЛІЇПОТТТТП</w:t>
      </w:r>
    </w:p>
    <w:p w:rsidR="00C87750" w:rsidRDefault="00C87750" w:rsidP="00C87750">
      <w:pPr>
        <w:pStyle w:val="111"/>
        <w:shd w:val="clear" w:color="auto" w:fill="auto"/>
        <w:tabs>
          <w:tab w:val="left" w:pos="1470"/>
        </w:tabs>
        <w:ind w:left="40"/>
      </w:pPr>
      <w:r>
        <w:t>Єпіфанова</w:t>
      </w:r>
      <w:r>
        <w:tab/>
        <w:t xml:space="preserve">Олена </w:t>
      </w:r>
      <w:proofErr w:type="spellStart"/>
      <w:r>
        <w:t>Вареміївна</w:t>
      </w:r>
      <w:proofErr w:type="spellEnd"/>
      <w:r>
        <w:t xml:space="preserve"> - вул. </w:t>
      </w:r>
      <w:proofErr w:type="spellStart"/>
      <w:r>
        <w:t>Червонорамійська</w:t>
      </w:r>
      <w:proofErr w:type="spellEnd"/>
      <w:r>
        <w:t xml:space="preserve"> 101</w:t>
      </w:r>
    </w:p>
    <w:p w:rsidR="00C87750" w:rsidRDefault="00C87750" w:rsidP="00C87750">
      <w:pPr>
        <w:pStyle w:val="111"/>
        <w:shd w:val="clear" w:color="auto" w:fill="auto"/>
        <w:tabs>
          <w:tab w:val="left" w:pos="1168"/>
        </w:tabs>
        <w:ind w:left="40"/>
      </w:pPr>
      <w:r>
        <w:t>Дудник</w:t>
      </w:r>
      <w:r>
        <w:tab/>
        <w:t xml:space="preserve">Марія </w:t>
      </w:r>
      <w:proofErr w:type="spellStart"/>
      <w:r>
        <w:t>Тимофіївна-вул</w:t>
      </w:r>
      <w:proofErr w:type="spellEnd"/>
      <w:r>
        <w:t>. Перемоги 62</w:t>
      </w:r>
    </w:p>
    <w:p w:rsidR="00C87750" w:rsidRDefault="00C87750" w:rsidP="00C87750">
      <w:pPr>
        <w:pStyle w:val="111"/>
        <w:shd w:val="clear" w:color="auto" w:fill="auto"/>
        <w:tabs>
          <w:tab w:val="left" w:pos="2066"/>
        </w:tabs>
        <w:ind w:left="40"/>
      </w:pPr>
      <w:proofErr w:type="spellStart"/>
      <w:r>
        <w:t>Хворостовський</w:t>
      </w:r>
      <w:proofErr w:type="spellEnd"/>
      <w:r>
        <w:tab/>
        <w:t xml:space="preserve">Юрій </w:t>
      </w:r>
      <w:proofErr w:type="spellStart"/>
      <w:r>
        <w:t>Дементійович</w:t>
      </w:r>
      <w:proofErr w:type="spellEnd"/>
      <w:r>
        <w:t xml:space="preserve"> - вул. Перемоги 143</w:t>
      </w:r>
    </w:p>
    <w:p w:rsidR="00C87750" w:rsidRDefault="00C87750" w:rsidP="00C87750">
      <w:pPr>
        <w:pStyle w:val="111"/>
        <w:shd w:val="clear" w:color="auto" w:fill="auto"/>
        <w:tabs>
          <w:tab w:val="left" w:pos="1648"/>
        </w:tabs>
        <w:ind w:left="40"/>
      </w:pPr>
      <w:proofErr w:type="spellStart"/>
      <w:r>
        <w:t>Подофедова</w:t>
      </w:r>
      <w:proofErr w:type="spellEnd"/>
      <w:r>
        <w:tab/>
        <w:t>Клавдія Денисівна - вул. Перемоги 148</w:t>
      </w:r>
    </w:p>
    <w:p w:rsidR="00C87750" w:rsidRDefault="00C87750" w:rsidP="00C87750">
      <w:pPr>
        <w:pStyle w:val="111"/>
        <w:shd w:val="clear" w:color="auto" w:fill="auto"/>
        <w:tabs>
          <w:tab w:val="left" w:pos="1475"/>
        </w:tabs>
        <w:ind w:left="40" w:right="260"/>
      </w:pPr>
      <w:r>
        <w:t>Коваленко</w:t>
      </w:r>
      <w:r>
        <w:tab/>
        <w:t>Ніна Пилипівна - вул. Перемоги 154 1 К.Токаренко Любов Петрівна - вул. Пушкіна З</w:t>
      </w:r>
    </w:p>
    <w:p w:rsidR="00C87750" w:rsidRDefault="00C87750" w:rsidP="00C87750">
      <w:pPr>
        <w:pStyle w:val="111"/>
        <w:shd w:val="clear" w:color="auto" w:fill="auto"/>
        <w:tabs>
          <w:tab w:val="left" w:pos="1211"/>
        </w:tabs>
        <w:ind w:left="40"/>
      </w:pPr>
      <w:proofErr w:type="spellStart"/>
      <w:r>
        <w:t>Білопуп</w:t>
      </w:r>
      <w:proofErr w:type="spellEnd"/>
      <w:r>
        <w:tab/>
        <w:t>Галина Іванівна - вул. Франка 26</w:t>
      </w:r>
    </w:p>
    <w:p w:rsidR="00C87750" w:rsidRDefault="00C87750" w:rsidP="00C87750">
      <w:pPr>
        <w:pStyle w:val="111"/>
        <w:shd w:val="clear" w:color="auto" w:fill="auto"/>
        <w:tabs>
          <w:tab w:val="left" w:pos="1317"/>
        </w:tabs>
        <w:ind w:left="40"/>
      </w:pPr>
      <w:r>
        <w:t>Близнюк</w:t>
      </w:r>
      <w:r>
        <w:tab/>
        <w:t>Олександра Григорівна - вул. Перемоги 145</w:t>
      </w:r>
    </w:p>
    <w:p w:rsidR="00C87750" w:rsidRDefault="00C87750" w:rsidP="00C87750">
      <w:pPr>
        <w:pStyle w:val="111"/>
        <w:shd w:val="clear" w:color="auto" w:fill="auto"/>
        <w:tabs>
          <w:tab w:val="left" w:pos="1461"/>
        </w:tabs>
        <w:ind w:left="40"/>
      </w:pPr>
      <w:r>
        <w:t>Безборода</w:t>
      </w:r>
      <w:r>
        <w:tab/>
        <w:t xml:space="preserve">Галина Олексіївна - вул. </w:t>
      </w:r>
      <w:proofErr w:type="spellStart"/>
      <w:r>
        <w:t>Котовського</w:t>
      </w:r>
      <w:proofErr w:type="spellEnd"/>
      <w:r>
        <w:t xml:space="preserve"> 42</w:t>
      </w:r>
    </w:p>
    <w:p w:rsidR="00C87750" w:rsidRDefault="00C87750" w:rsidP="00C87750">
      <w:pPr>
        <w:pStyle w:val="111"/>
        <w:shd w:val="clear" w:color="auto" w:fill="auto"/>
        <w:tabs>
          <w:tab w:val="left" w:pos="1312"/>
        </w:tabs>
        <w:ind w:left="40"/>
      </w:pPr>
      <w:r>
        <w:lastRenderedPageBreak/>
        <w:t>Попенко</w:t>
      </w:r>
      <w:r>
        <w:tab/>
        <w:t xml:space="preserve">Галина Федорівна </w:t>
      </w:r>
      <w:proofErr w:type="spellStart"/>
      <w:r>
        <w:t>вул.Котовського</w:t>
      </w:r>
      <w:proofErr w:type="spellEnd"/>
      <w:r>
        <w:t xml:space="preserve"> 116</w:t>
      </w:r>
    </w:p>
    <w:p w:rsidR="00560003" w:rsidRDefault="00C87750" w:rsidP="00560003">
      <w:pPr>
        <w:pStyle w:val="111"/>
        <w:shd w:val="clear" w:color="auto" w:fill="auto"/>
        <w:ind w:left="40"/>
        <w:sectPr w:rsidR="00560003">
          <w:headerReference w:type="even" r:id="rId10"/>
          <w:type w:val="continuous"/>
          <w:pgSz w:w="16838" w:h="23810"/>
          <w:pgMar w:top="5790" w:right="5148" w:bottom="10009" w:left="5182" w:header="0" w:footer="3" w:gutter="0"/>
          <w:cols w:space="720"/>
          <w:noEndnote/>
          <w:docGrid w:linePitch="360"/>
        </w:sectPr>
      </w:pPr>
      <w:proofErr w:type="spellStart"/>
      <w:r>
        <w:t>Гавзор</w:t>
      </w:r>
      <w:proofErr w:type="spellEnd"/>
      <w:r>
        <w:t xml:space="preserve"> Зінаїда Іванівна - </w:t>
      </w:r>
      <w:proofErr w:type="spellStart"/>
      <w:r>
        <w:t>вул</w:t>
      </w:r>
      <w:proofErr w:type="spellEnd"/>
      <w:r>
        <w:t xml:space="preserve"> </w:t>
      </w:r>
      <w:proofErr w:type="spellStart"/>
      <w:r>
        <w:t>.Котовського</w:t>
      </w:r>
      <w:proofErr w:type="spellEnd"/>
      <w:r>
        <w:t xml:space="preserve"> 8</w:t>
      </w:r>
      <w:r w:rsidR="00560003">
        <w:t>24</w:t>
      </w:r>
      <w:r w:rsidR="00560003">
        <w:t xml:space="preserve">                     </w:t>
      </w:r>
    </w:p>
    <w:p w:rsidR="00C87750" w:rsidRDefault="00C87750" w:rsidP="00C87750">
      <w:pPr>
        <w:pStyle w:val="111"/>
        <w:shd w:val="clear" w:color="auto" w:fill="auto"/>
        <w:tabs>
          <w:tab w:val="left" w:pos="482"/>
        </w:tabs>
        <w:ind w:left="40"/>
      </w:pPr>
    </w:p>
    <w:p w:rsidR="00C87750" w:rsidRDefault="00C87750" w:rsidP="00C87750">
      <w:pPr>
        <w:pStyle w:val="111"/>
        <w:shd w:val="clear" w:color="auto" w:fill="auto"/>
        <w:ind w:left="40"/>
      </w:pPr>
      <w:r>
        <w:t>24.Орлова Валентина Андріївна вул. Перемоги 153</w:t>
      </w:r>
    </w:p>
    <w:p w:rsidR="00C87750" w:rsidRDefault="00C87750" w:rsidP="00C87750">
      <w:pPr>
        <w:pStyle w:val="111"/>
        <w:shd w:val="clear" w:color="auto" w:fill="auto"/>
        <w:tabs>
          <w:tab w:val="left" w:pos="1365"/>
        </w:tabs>
        <w:ind w:left="40"/>
      </w:pPr>
      <w:proofErr w:type="spellStart"/>
      <w:r>
        <w:t>ГІрищена</w:t>
      </w:r>
      <w:proofErr w:type="spellEnd"/>
      <w:r>
        <w:tab/>
        <w:t xml:space="preserve">Валентина Андріївна вул. </w:t>
      </w:r>
      <w:proofErr w:type="spellStart"/>
      <w:r>
        <w:t>Котовського</w:t>
      </w:r>
      <w:proofErr w:type="spellEnd"/>
      <w:r>
        <w:t xml:space="preserve"> 20</w:t>
      </w:r>
    </w:p>
    <w:p w:rsidR="00C87750" w:rsidRDefault="00C87750" w:rsidP="00C87750">
      <w:pPr>
        <w:pStyle w:val="111"/>
        <w:shd w:val="clear" w:color="auto" w:fill="auto"/>
        <w:tabs>
          <w:tab w:val="left" w:pos="1816"/>
        </w:tabs>
        <w:ind w:left="40"/>
      </w:pPr>
      <w:proofErr w:type="spellStart"/>
      <w:r>
        <w:t>Украдиженко</w:t>
      </w:r>
      <w:proofErr w:type="spellEnd"/>
      <w:r>
        <w:tab/>
        <w:t>Фросина Зосимівна - вул. Франка 42</w:t>
      </w:r>
    </w:p>
    <w:p w:rsidR="00C87750" w:rsidRDefault="00C87750" w:rsidP="00C87750">
      <w:pPr>
        <w:pStyle w:val="111"/>
        <w:shd w:val="clear" w:color="auto" w:fill="auto"/>
        <w:tabs>
          <w:tab w:val="left" w:pos="1379"/>
        </w:tabs>
        <w:ind w:left="40"/>
      </w:pPr>
      <w:proofErr w:type="spellStart"/>
      <w:r>
        <w:t>Довгенко</w:t>
      </w:r>
      <w:proofErr w:type="spellEnd"/>
      <w:r>
        <w:tab/>
        <w:t xml:space="preserve">Петро </w:t>
      </w:r>
      <w:proofErr w:type="spellStart"/>
      <w:r>
        <w:t>Мефодіійович</w:t>
      </w:r>
      <w:proofErr w:type="spellEnd"/>
      <w:r>
        <w:t xml:space="preserve"> - вул. </w:t>
      </w:r>
      <w:proofErr w:type="spellStart"/>
      <w:r>
        <w:t>Крупської</w:t>
      </w:r>
      <w:proofErr w:type="spellEnd"/>
      <w:r>
        <w:t xml:space="preserve"> 7</w:t>
      </w:r>
    </w:p>
    <w:p w:rsidR="00C87750" w:rsidRDefault="00C87750" w:rsidP="00C87750">
      <w:pPr>
        <w:pStyle w:val="111"/>
        <w:shd w:val="clear" w:color="auto" w:fill="auto"/>
        <w:tabs>
          <w:tab w:val="left" w:pos="1125"/>
        </w:tabs>
        <w:ind w:left="40"/>
        <w:sectPr w:rsidR="00C87750">
          <w:headerReference w:type="even" r:id="rId11"/>
          <w:type w:val="continuous"/>
          <w:pgSz w:w="16838" w:h="23810"/>
          <w:pgMar w:top="5790" w:right="5148" w:bottom="10009" w:left="5182" w:header="0" w:footer="3" w:gutter="0"/>
          <w:cols w:space="720"/>
          <w:noEndnote/>
          <w:docGrid w:linePitch="360"/>
        </w:sectPr>
      </w:pPr>
      <w:r>
        <w:t>Грабар</w:t>
      </w:r>
      <w:r>
        <w:tab/>
        <w:t>Олена Іллівна - вул. Пушкіна 45</w:t>
      </w:r>
    </w:p>
    <w:p w:rsidR="00B2743C" w:rsidRDefault="00B2743C">
      <w:pPr>
        <w:pStyle w:val="111"/>
        <w:shd w:val="clear" w:color="auto" w:fill="auto"/>
        <w:ind w:left="40"/>
      </w:pPr>
    </w:p>
    <w:p w:rsidR="00B2743C" w:rsidRDefault="0013394D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30" behindDoc="1" locked="0" layoutInCell="1" allowOverlap="1" wp14:anchorId="6E217847" wp14:editId="15102273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None/>
            <wp:docPr id="5" name="Рисунок 5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360" w:lineRule="exact"/>
      </w:pPr>
    </w:p>
    <w:p w:rsidR="00B2743C" w:rsidRDefault="00B2743C">
      <w:pPr>
        <w:spacing w:line="626" w:lineRule="exact"/>
      </w:pPr>
    </w:p>
    <w:p w:rsidR="00B2743C" w:rsidRDefault="00B2743C">
      <w:pPr>
        <w:rPr>
          <w:sz w:val="2"/>
          <w:szCs w:val="2"/>
        </w:rPr>
      </w:pPr>
    </w:p>
    <w:sectPr w:rsidR="00B2743C">
      <w:headerReference w:type="even" r:id="rId13"/>
      <w:pgSz w:w="16838" w:h="23810"/>
      <w:pgMar w:top="3463" w:right="2467" w:bottom="3463" w:left="2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D5" w:rsidRDefault="009809D5">
      <w:r>
        <w:separator/>
      </w:r>
    </w:p>
  </w:endnote>
  <w:endnote w:type="continuationSeparator" w:id="0">
    <w:p w:rsidR="009809D5" w:rsidRDefault="009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D5" w:rsidRDefault="009809D5"/>
  </w:footnote>
  <w:footnote w:type="continuationSeparator" w:id="0">
    <w:p w:rsidR="009809D5" w:rsidRDefault="009809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03" w:rsidRDefault="00560003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45781C5D" wp14:editId="2BE4F27B">
              <wp:simplePos x="0" y="0"/>
              <wp:positionH relativeFrom="page">
                <wp:posOffset>3290570</wp:posOffset>
              </wp:positionH>
              <wp:positionV relativeFrom="page">
                <wp:posOffset>3326130</wp:posOffset>
              </wp:positionV>
              <wp:extent cx="3601085" cy="167640"/>
              <wp:effectExtent l="4445" t="190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0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003" w:rsidRDefault="005600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1pt;margin-top:261.9pt;width:283.55pt;height:13.2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" filled="f" stroked="f">
              <v:textbox style="mso-fit-shape-to-text:t" inset="0,0,0,0">
                <w:txbxContent>
                  <w:p w:rsidR="00560003" w:rsidRDefault="005600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50" w:rsidRDefault="00C8775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5E5F28D1" wp14:editId="03ADB3B2">
              <wp:simplePos x="0" y="0"/>
              <wp:positionH relativeFrom="page">
                <wp:posOffset>3290570</wp:posOffset>
              </wp:positionH>
              <wp:positionV relativeFrom="page">
                <wp:posOffset>3326130</wp:posOffset>
              </wp:positionV>
              <wp:extent cx="3601085" cy="167640"/>
              <wp:effectExtent l="4445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0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750" w:rsidRDefault="00C8775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9.1pt;margin-top:261.9pt;width:283.55pt;height:13.2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" filled="f" stroked="f">
              <v:textbox style="mso-fit-shape-to-text:t" inset="0,0,0,0">
                <w:txbxContent>
                  <w:p w:rsidR="00C87750" w:rsidRDefault="00C8775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3C" w:rsidRDefault="0013394D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1BA704" wp14:editId="63E3396A">
              <wp:simplePos x="0" y="0"/>
              <wp:positionH relativeFrom="page">
                <wp:posOffset>3290570</wp:posOffset>
              </wp:positionH>
              <wp:positionV relativeFrom="page">
                <wp:posOffset>3326130</wp:posOffset>
              </wp:positionV>
              <wp:extent cx="3601085" cy="167640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0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43C" w:rsidRDefault="00B2743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9.1pt;margin-top:261.9pt;width:283.5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8urgIAAK4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" filled="f" stroked="f">
              <v:textbox style="mso-fit-shape-to-text:t" inset="0,0,0,0">
                <w:txbxContent>
                  <w:p w:rsidR="00B2743C" w:rsidRDefault="00B2743C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06"/>
    <w:multiLevelType w:val="multilevel"/>
    <w:tmpl w:val="5F445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642CC"/>
    <w:multiLevelType w:val="multilevel"/>
    <w:tmpl w:val="806AC0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A4B85"/>
    <w:multiLevelType w:val="multilevel"/>
    <w:tmpl w:val="CD1AF46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61496"/>
    <w:multiLevelType w:val="multilevel"/>
    <w:tmpl w:val="FE78D5D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969D3"/>
    <w:multiLevelType w:val="multilevel"/>
    <w:tmpl w:val="26FCED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31B20"/>
    <w:multiLevelType w:val="multilevel"/>
    <w:tmpl w:val="B01EDCC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04A40"/>
    <w:multiLevelType w:val="multilevel"/>
    <w:tmpl w:val="556C6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3C"/>
    <w:rsid w:val="00064CD3"/>
    <w:rsid w:val="0013394D"/>
    <w:rsid w:val="00560003"/>
    <w:rsid w:val="009809D5"/>
    <w:rsid w:val="00B2743C"/>
    <w:rsid w:val="00C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3100">
    <w:name w:val="Основной текст (3) + Курсив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4Garamond15pt0pt">
    <w:name w:val="Основной текст (4) + Garamond;15 pt;Не полужирный;Курсив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413pt0pt">
    <w:name w:val="Основной текст (4) + 13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line="59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619" w:lineRule="exact"/>
      <w:ind w:hanging="440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ind w:firstLine="560"/>
      <w:jc w:val="both"/>
    </w:pPr>
    <w:rPr>
      <w:rFonts w:ascii="Times New Roman" w:eastAsia="Times New Roman" w:hAnsi="Times New Roman" w:cs="Times New Roman"/>
      <w:w w:val="20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pacing w:val="3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ind w:firstLine="56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  <w:ind w:firstLine="560"/>
      <w:jc w:val="both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line="0" w:lineRule="atLeast"/>
      <w:ind w:firstLine="5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onstantia" w:eastAsia="Constantia" w:hAnsi="Constantia" w:cs="Constantia"/>
      <w:w w:val="150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87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75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877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750"/>
    <w:rPr>
      <w:color w:val="000000"/>
    </w:rPr>
  </w:style>
  <w:style w:type="paragraph" w:styleId="ac">
    <w:name w:val="footer"/>
    <w:basedOn w:val="a"/>
    <w:link w:val="ad"/>
    <w:uiPriority w:val="99"/>
    <w:unhideWhenUsed/>
    <w:rsid w:val="00C87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7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3100">
    <w:name w:val="Основной текст (3) + Курсив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4Garamond15pt0pt">
    <w:name w:val="Основной текст (4) + Garamond;15 pt;Не полужирный;Курсив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413pt0pt">
    <w:name w:val="Основной текст (4) + 13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line="59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619" w:lineRule="exact"/>
      <w:ind w:hanging="440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ind w:firstLine="560"/>
      <w:jc w:val="both"/>
    </w:pPr>
    <w:rPr>
      <w:rFonts w:ascii="Times New Roman" w:eastAsia="Times New Roman" w:hAnsi="Times New Roman" w:cs="Times New Roman"/>
      <w:w w:val="20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pacing w:val="3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ind w:firstLine="56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  <w:ind w:firstLine="560"/>
      <w:jc w:val="both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line="0" w:lineRule="atLeast"/>
      <w:ind w:firstLine="5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onstantia" w:eastAsia="Constantia" w:hAnsi="Constantia" w:cs="Constantia"/>
      <w:w w:val="150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87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75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877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750"/>
    <w:rPr>
      <w:color w:val="000000"/>
    </w:rPr>
  </w:style>
  <w:style w:type="paragraph" w:styleId="ac">
    <w:name w:val="footer"/>
    <w:basedOn w:val="a"/>
    <w:link w:val="ad"/>
    <w:uiPriority w:val="99"/>
    <w:unhideWhenUsed/>
    <w:rsid w:val="00C87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7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2013-10-28T09:56:00Z</dcterms:created>
  <dcterms:modified xsi:type="dcterms:W3CDTF">2013-10-28T10:21:00Z</dcterms:modified>
</cp:coreProperties>
</file>