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Виховна година на тему: «Будуйте храм в </w:t>
      </w:r>
      <w:proofErr w:type="gramStart"/>
      <w:r w:rsidRPr="00A701A2">
        <w:rPr>
          <w:b/>
          <w:sz w:val="28"/>
          <w:szCs w:val="28"/>
        </w:rPr>
        <w:t>своїй</w:t>
      </w:r>
      <w:proofErr w:type="gramEnd"/>
      <w:r w:rsidRPr="00A701A2">
        <w:rPr>
          <w:b/>
          <w:sz w:val="28"/>
          <w:szCs w:val="28"/>
        </w:rPr>
        <w:t xml:space="preserve"> душі» (Засідання круглого столу)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Хід заходу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Учитель: Як швидко біжить час. Ви – випускники. Кожен з вас вже задумується про своє майбутнє: складає плани, розмірковує як жити далі, яким пріоритетам надати перевагу. Кожен з вас про щось мріє і всіляко намагатиметься втілити задумане у своє життя. Кожен хоче жити добре, красиво. Безперечно, матеріальна сторона життя, у сучасному світі – не мало важить, але зараз чомусь склалася така тенденція, що багатство, добробут, статки переважили, і ми забули, що людині дано ще і духовний світ.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Що ж треба робити, щоб зберегти у людині – Людину?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Як навчитися слухати своє серце, розум?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Як жити так, аби зберегти чистою свою душу, і вторуючи собі шлях у майбутнє не понівечити душу когось іншого?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Як навчитися бачити поряд з собою ще інших людей і коли треба подати їм руку допомоги?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Думаю, що наша сьогоднішня зустріч допоможе нам , як кажуть, розставити всі крапки над і.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Тема:« Будуйте храм в своїй душі»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Мета: продовжувати знайомити із людськими чеснотами; довести до свідомості дітей, що добро й милосердя чиняться безкорисливо; розвивати почуття доброти, чуйності, милосердя; викликати бажання творити добро, бути милосердними й уникати злих вчинків; виховувати любов і повагу, щирість і працьовитість.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Форма роботи - це засідання круглого стола.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Цю зустріч ми проведемо разом із ігуменом Манявського монастиря о. Паїсієм, весь час на уроці звучатимуть поетичні рядки наших українських знаних і не дуже поетів, вислови класиків світової літератури.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Випереджувальне завдання: підготувати поезії.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Отже, розпочнемо…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Епіграф: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А ти будуй свій Храм душі і світла,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Вимощуй шлях до правди і добра.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lastRenderedPageBreak/>
        <w:t xml:space="preserve"> Допоки тут – хай в серці твому квітне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Любов ясна, що стане ліком світу,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Виточуй рай!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Вдумайтеся в ці рядки і спробуйте пояснити, як ви розумієте цей вислів? </w:t>
      </w:r>
    </w:p>
    <w:p w:rsidR="00074CA7" w:rsidRPr="00A701A2" w:rsidRDefault="00074CA7" w:rsidP="00074CA7">
      <w:pPr>
        <w:rPr>
          <w:b/>
          <w:sz w:val="28"/>
          <w:szCs w:val="28"/>
        </w:rPr>
      </w:pP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Що означають ці слова?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Правильно! Молодці!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Перед кожним з вас лежить зображення людини у чорному і білому. Як ви думаєте, чому?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Напишіть ці якості людської особистості.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I Добро. Любов. Милосердя. Щедрість. Людяність. Скромність. Щирість.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II Злість. Жорстокість. Немилосердність. Бездушність. Байдужість. Самозакоханість. Грубість Хитрість.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Отже, в людині і справді живуть і темні сили, і світлі. І ведуть вони одвічну боротьбу між собою.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Моя душа - відкрита рана, </w:t>
      </w:r>
    </w:p>
    <w:p w:rsidR="00074CA7" w:rsidRPr="00A701A2" w:rsidRDefault="00A701A2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Бол</w:t>
      </w:r>
      <w:r w:rsidR="00074CA7" w:rsidRPr="00A701A2">
        <w:rPr>
          <w:b/>
          <w:sz w:val="28"/>
          <w:szCs w:val="28"/>
        </w:rPr>
        <w:t xml:space="preserve">ть, пече, вогнем струмує,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Коли зустрінуся з обманом,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Коли гріх з фальшу торжествує.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Не можу бути вже байдужа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До бід, до болю, кривди й сліз,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Бо в серці є та іскра Божа,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Що розтина його, як ніж.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А зло круг нас - не Божа кара,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Бо Бог - любов, що є і буде.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Зло - це гріха страшна примара.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І чинимо його ми, люди.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lastRenderedPageBreak/>
        <w:t xml:space="preserve"> Добро i Зло — основний предмет осмислення філософів, мудреців, письменників, учених ycix епох i народів. Загальнолюдська мораль витворила ідеал людини, по-справжньому сильної i прекрасної. І в цьому ідеальному образі немає місця жорстокості, чим сильніша людина фізично i духовно, тим більше у неї милосердя, благородства, щедрості та добра.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Деякі молоді люди ототожнюють силу iз cyворістю, жорстокістю, грубістю. Вони соромляться добрих вчинків, намагаються демонструвати фізичну силу (особливо над слабшими), засмічують свою мову вульгарними словами з лексикону злoчинцiв, бандитів.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На жаль, цьому сприяють деякі телевізізійні передачі, відеофільми, в яких демонструються насильство над людиною, вбивства, інші злочини. Мова персонажів цих фільмів убога i брутальна, свою "правоту" в них доводять здебільшого кулаками, ногами або зброєю. Ti, хто захоплюється такими фільмами, caмi духовно біднють й уподібнюються до побаченого. Не випадково почастішали випадки проявів жорстокості серед підлітків i молоді.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Я хочу, щоб ви розуміли: мужність i нахабство — piзні peчi. Мужність проявляється не там, де нахабство процвітає, а там, де йому протистоять. Жорстокість — це не прояв сили, а лють від безсилля.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Усе в житті починається з малого. I зло також. Зло, оселившись у юних душах, поступово розростається, пускає коріння, повністю полонить, витісняє все людське. Коли я читаю у пpeci або спостерігаю, як діти чи підлітки, юнаки, іноді й дівчата б'ються між собою i яку проявляють при цьому жорстокість - мeнi стає страшно. I страшно не лише за жертву їхньої розправи, а й за них.Звідки у них таке зло? Від чого так зачерствіли й озвіріли їxнi юні серця? Що буде з ними далі? Адже в них уже проявляється не лише бажання перемогти суперника, a i завдати болю, покалічити. Люди такі вже опинилися у тенетах зла.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о. Паїсій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Але інколи отой чортик, який сидить у нашій душі і поїдає наше сумління, веде нас хибною дорогою.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Наведемо приклад.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Ви йдете в школу. По дорозі ви побачили, як, посковзнувшись, упала дівчина, вдарилась, забруднила свій одяг. Ваша реакція, дії, слова? Уявимо один iз варіантів. Дійшовши до дівчини, кидаєте глузливо: "Щасливого приземлення! Он що значить бути роззявою..." I, сміючись, проходите далі.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lastRenderedPageBreak/>
        <w:t xml:space="preserve"> Здається, дрібничка. Що такого сталося? Упала — встане й піде далі.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А от ваш смix — це не дрібничка. Це смix недоброзичливий, це насмішка над людиною, яка потрапила в незручне становище. На думку В. Сухомлинського, той, хто сміється над помилкою, невдачею товариша, може стати жорстокою людиною.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Повернемось до уявної гepoїні "дорожньої пригоди". Ви, сміючись, пішли i не бачите, як у дівчини з'явилися сльози. Не від болю в коліні, а від образи. Від вашої бездушності. А могло бути по-іншому.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Підкажіть, як повинні були вчинити хлопці, щоб замість сліз, її обличчя осяяла усмішка, i не ви, а сама вона пожартувала над своєю пригодою: "От роззява!"? (Міркування учнів.)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Більше всього бійтеся, щоб у вашому cepцi не вселилося зло. Завжди відчувайте серцем поряд з собою людину.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Чи бували випадки у вашому житті, коли ви самі собі допомагали піднятись, встати з колін? (Одиниця на уроці, вчитель насварив, друзі покепкували, неправильно підказавши)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Що підготували нам наші літератори?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Поетична хвилинка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Вчитель: Дякую. Вірші справді чудові. Ви молодці, що зупинили свій погляд на справді філософських творах. Адже це той бік нашої літератури, який спонукає до роздумів, осмислення чи навіть переоцінки певних життєвих пріоритетів. </w:t>
      </w:r>
    </w:p>
    <w:p w:rsidR="00074CA7" w:rsidRPr="00A701A2" w:rsidRDefault="00074CA7" w:rsidP="00074CA7">
      <w:pPr>
        <w:rPr>
          <w:b/>
          <w:sz w:val="28"/>
          <w:szCs w:val="28"/>
        </w:rPr>
      </w:pPr>
    </w:p>
    <w:p w:rsidR="00074CA7" w:rsidRPr="00A701A2" w:rsidRDefault="00074CA7" w:rsidP="00074CA7">
      <w:pPr>
        <w:rPr>
          <w:b/>
          <w:sz w:val="28"/>
          <w:szCs w:val="28"/>
        </w:rPr>
      </w:pPr>
    </w:p>
    <w:p w:rsidR="00074CA7" w:rsidRPr="00A701A2" w:rsidRDefault="00074CA7" w:rsidP="00074CA7">
      <w:pPr>
        <w:rPr>
          <w:b/>
          <w:sz w:val="28"/>
          <w:szCs w:val="28"/>
        </w:rPr>
      </w:pP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Так! Людина – сильна особистість, і , здається, що здатна все перебороти, зрозуміти.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Але інколи нам на допомогу приходять ті сили, про які ми навіть не здогадуємось.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Давайте продовжимо. Я хочу розповісти вам про велику силу любові..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Допомога ближньому повинна спиратись на виконання заповідей Божих про милосердя і повинна обов'язково супроводжуватися любов'ю.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Згадується один випадок, описаний О. Гончарем у щоденнику.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lastRenderedPageBreak/>
        <w:t xml:space="preserve"> Був 1985 piк. Лилась людська кров на землі Афганістану. Багато юнаків - українців було заслано туди, на цю непопулярну в народі війну. Чимало повернулись звідти у цинкових трунах, багато покалічених, фізично i морально «А один... вернувся у Карпати — молодий, а білий, як сніг.» </w:t>
      </w:r>
    </w:p>
    <w:p w:rsidR="00074CA7" w:rsidRPr="00A701A2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Такої був yдачі, що любив захищати всяких звірят i, стоячи на посту серед дикого чужого каміння, навіть кобру підгодовував молоком, i вона звикла до нього. Поп’є— i в нору. Але одного дня раптом кинулась на нього, обвила кругом, руки йому притисла до тіла i дивиться в очi... I так довго тримала, завмерлого від жаху. А через якийсь час відпустила й шурхнула в нору.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Він помітив, що зміни йому нема, хоча давно мусила б бути, якби вона ужалила його. Вирішив спуститися до табору. Повернувшись, він побачив, що лежать його товариші, вирізані поголовно. 3 ycix - він лишився один. I коли це збагнув - на місці посивів. I ще зрозумів, що кобра життя йому врятувала; то вона, обплутавши його, навмисне затримала, не пустила вниз, де саме чинили розправу бандити..."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 Як би ви назвали його порятунок? Доля? Перст Божий? Випадок? Є у Святому Письмі є слова, що без волі Божої i волосинка з голови нашої не впаде. </w:t>
      </w:r>
    </w:p>
    <w:p w:rsidR="00074CA7" w:rsidRPr="00A701A2" w:rsidRDefault="00074CA7" w:rsidP="00074CA7">
      <w:pPr>
        <w:rPr>
          <w:b/>
          <w:sz w:val="28"/>
          <w:szCs w:val="28"/>
        </w:rPr>
      </w:pPr>
      <w:r w:rsidRPr="00A701A2">
        <w:rPr>
          <w:b/>
          <w:sz w:val="28"/>
          <w:szCs w:val="28"/>
        </w:rPr>
        <w:t xml:space="preserve">Що ж на вашу думку врятувало юнака? </w:t>
      </w:r>
    </w:p>
    <w:p w:rsidR="00FB449A" w:rsidRDefault="00074CA7" w:rsidP="00074CA7">
      <w:pPr>
        <w:rPr>
          <w:b/>
          <w:sz w:val="28"/>
          <w:szCs w:val="28"/>
          <w:lang w:val="uk-UA"/>
        </w:rPr>
      </w:pPr>
      <w:r w:rsidRPr="00A701A2">
        <w:rPr>
          <w:b/>
          <w:sz w:val="28"/>
          <w:szCs w:val="28"/>
        </w:rPr>
        <w:t xml:space="preserve"> Юнака-гуцула врятувала його любов до всього живого, його людяність у всьому до чого б не доторкався. Саме таку людину, гуманну у ставленні до людей, природи, виношували у своїх мрїях світочі розуму, серед яких наші співвітчизники: Т. Шевченко, Леся Українка, О. Довженко, О. Гончар i багато-багато інших. Позбавленими сонця i навіть мертвими вважав тих, хто позбавлений любові, великий український філософ Сковорода.</w:t>
      </w: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074CA7">
      <w:pPr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НВО «Тищківська ЗШ І – ІІІ ступенів - ДНЗ»</w:t>
      </w: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Pr="00A701A2" w:rsidRDefault="00A701A2" w:rsidP="00A701A2">
      <w:pPr>
        <w:rPr>
          <w:b/>
          <w:sz w:val="96"/>
          <w:szCs w:val="96"/>
          <w:lang w:val="uk-UA"/>
        </w:rPr>
      </w:pPr>
    </w:p>
    <w:p w:rsidR="00A701A2" w:rsidRPr="005647FF" w:rsidRDefault="00A701A2" w:rsidP="00A701A2">
      <w:pPr>
        <w:jc w:val="center"/>
        <w:rPr>
          <w:b/>
          <w:sz w:val="96"/>
          <w:szCs w:val="96"/>
          <w:lang w:val="uk-UA"/>
        </w:rPr>
      </w:pPr>
      <w:r w:rsidRPr="00A701A2">
        <w:rPr>
          <w:b/>
          <w:sz w:val="96"/>
          <w:szCs w:val="96"/>
        </w:rPr>
        <w:t>Виховна година на тему: «Будуйте храм в своїй душі»</w:t>
      </w:r>
      <w:r w:rsidR="005647FF">
        <w:rPr>
          <w:b/>
          <w:sz w:val="96"/>
          <w:szCs w:val="96"/>
          <w:lang w:val="uk-UA"/>
        </w:rPr>
        <w:t xml:space="preserve"> </w:t>
      </w:r>
    </w:p>
    <w:p w:rsidR="00A701A2" w:rsidRPr="00A701A2" w:rsidRDefault="00A701A2" w:rsidP="00A701A2">
      <w:pPr>
        <w:jc w:val="center"/>
        <w:rPr>
          <w:b/>
          <w:sz w:val="96"/>
          <w:szCs w:val="96"/>
          <w:lang w:val="uk-UA"/>
        </w:rPr>
      </w:pPr>
    </w:p>
    <w:p w:rsidR="00A701A2" w:rsidRDefault="00A701A2" w:rsidP="00A701A2">
      <w:pPr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Default="00A701A2" w:rsidP="00A701A2">
      <w:pPr>
        <w:jc w:val="center"/>
        <w:rPr>
          <w:b/>
          <w:sz w:val="28"/>
          <w:szCs w:val="28"/>
          <w:lang w:val="uk-UA"/>
        </w:rPr>
      </w:pPr>
    </w:p>
    <w:p w:rsidR="00A701A2" w:rsidRPr="00A701A2" w:rsidRDefault="00A701A2" w:rsidP="00A701A2">
      <w:pPr>
        <w:jc w:val="center"/>
        <w:rPr>
          <w:b/>
          <w:sz w:val="32"/>
          <w:szCs w:val="32"/>
          <w:lang w:val="uk-UA"/>
        </w:rPr>
      </w:pPr>
      <w:r w:rsidRPr="00A701A2">
        <w:rPr>
          <w:b/>
          <w:sz w:val="32"/>
          <w:szCs w:val="32"/>
          <w:lang w:val="uk-UA"/>
        </w:rPr>
        <w:t xml:space="preserve">                                                                                   Підготувала  Сотченко К.Ю.</w:t>
      </w:r>
    </w:p>
    <w:p w:rsidR="00A701A2" w:rsidRPr="00A701A2" w:rsidRDefault="00A701A2" w:rsidP="00074CA7">
      <w:pPr>
        <w:rPr>
          <w:b/>
          <w:sz w:val="28"/>
          <w:szCs w:val="28"/>
          <w:lang w:val="uk-UA"/>
        </w:rPr>
      </w:pPr>
    </w:p>
    <w:sectPr w:rsidR="00A701A2" w:rsidRPr="00A701A2" w:rsidSect="00A70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074CA7"/>
    <w:rsid w:val="00074CA7"/>
    <w:rsid w:val="00240FE7"/>
    <w:rsid w:val="002B72B3"/>
    <w:rsid w:val="005647FF"/>
    <w:rsid w:val="00A701A2"/>
    <w:rsid w:val="00FB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1266</Words>
  <Characters>7222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cp:lastPrinted>2013-09-09T04:50:00Z</cp:lastPrinted>
  <dcterms:created xsi:type="dcterms:W3CDTF">2013-09-06T22:56:00Z</dcterms:created>
  <dcterms:modified xsi:type="dcterms:W3CDTF">2013-09-25T17:53:00Z</dcterms:modified>
</cp:coreProperties>
</file>